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81" w:rsidRPr="00AB6027" w:rsidRDefault="00400B81" w:rsidP="00AB6027">
      <w:pPr>
        <w:keepNext/>
        <w:keepLines/>
        <w:spacing w:before="60" w:after="60" w:line="240" w:lineRule="auto"/>
        <w:ind w:left="567" w:right="-143" w:firstLine="46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Генетика человека</w:t>
      </w:r>
    </w:p>
    <w:p w:rsidR="00400B81" w:rsidRPr="00AB6027" w:rsidRDefault="00400B81" w:rsidP="00AB6027">
      <w:pPr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наследственности и изменчивости человека неприменим метод: 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близнецовый;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гибридологический; в) генеалогический; 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цитогенетический.</w:t>
      </w:r>
    </w:p>
    <w:p w:rsidR="00400B81" w:rsidRPr="00AB6027" w:rsidRDefault="00400B81" w:rsidP="00AB6027">
      <w:pPr>
        <w:numPr>
          <w:ilvl w:val="0"/>
          <w:numId w:val="1"/>
        </w:numPr>
        <w:tabs>
          <w:tab w:val="left" w:pos="426"/>
          <w:tab w:val="left" w:pos="720"/>
        </w:tabs>
        <w:spacing w:before="60" w:after="60" w:line="240" w:lineRule="auto"/>
        <w:ind w:left="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близкородственные браки нежелательны?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снижают комбинативную изменчивость; б) создают возможность перехода вредных рецессивных генов в гомозиготное состояние; 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приводят к увеличению вредных мутаций.</w:t>
      </w:r>
    </w:p>
    <w:p w:rsidR="00400B81" w:rsidRPr="00AB6027" w:rsidRDefault="00400B81" w:rsidP="00AB6027">
      <w:pPr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причиной болезни Дауна (</w:t>
      </w:r>
      <w:proofErr w:type="spellStart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трисомия</w:t>
      </w:r>
      <w:proofErr w:type="spellEnd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21-й па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ре хромосом) является нарушение процесса: 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митоза;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мейоза; в) цитокинеза; г) транскрипции.</w:t>
      </w:r>
    </w:p>
    <w:p w:rsidR="00400B81" w:rsidRPr="00AB6027" w:rsidRDefault="00400B81" w:rsidP="00AB6027">
      <w:pPr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синдроме </w:t>
      </w:r>
      <w:proofErr w:type="spellStart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Клайнфельтера</w:t>
      </w:r>
      <w:proofErr w:type="spellEnd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клетках, как правило, об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наруживается следующее число хромосом: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45;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б)46;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в) 47;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г) 48.</w:t>
      </w:r>
    </w:p>
    <w:p w:rsidR="00400B81" w:rsidRPr="00AB6027" w:rsidRDefault="00400B81" w:rsidP="00AB6027">
      <w:pPr>
        <w:numPr>
          <w:ilvl w:val="0"/>
          <w:numId w:val="1"/>
        </w:numPr>
        <w:tabs>
          <w:tab w:val="left" w:pos="426"/>
          <w:tab w:val="left" w:pos="696"/>
        </w:tabs>
        <w:spacing w:before="60" w:after="60" w:line="240" w:lineRule="auto"/>
        <w:ind w:left="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Генеалогический метод</w:t>
      </w:r>
      <w:proofErr w:type="gramEnd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наследственности человека состоит в изучении: 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хромосомных наборов; б) развития признаков у близнецов; в) родословной людей; 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обмена веществ у человека.</w:t>
      </w:r>
    </w:p>
    <w:p w:rsidR="00400B81" w:rsidRPr="00AB6027" w:rsidRDefault="00826137" w:rsidP="00AB6027">
      <w:pPr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методом</w:t>
      </w:r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ивают хромо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сомные болезни</w:t>
      </w:r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человека: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</w:t>
      </w:r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близнецовым;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итогенетическим;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гибридологическим.</w:t>
      </w:r>
    </w:p>
    <w:p w:rsidR="00400B81" w:rsidRPr="00AB6027" w:rsidRDefault="00400B81" w:rsidP="00AB6027">
      <w:pPr>
        <w:numPr>
          <w:ilvl w:val="0"/>
          <w:numId w:val="1"/>
        </w:numPr>
        <w:tabs>
          <w:tab w:val="left" w:pos="426"/>
          <w:tab w:val="left" w:pos="746"/>
        </w:tabs>
        <w:spacing w:after="120" w:line="240" w:lineRule="auto"/>
        <w:ind w:left="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аутосомно-рецессивному типу наследуются: а) альбинизм и </w:t>
      </w:r>
      <w:proofErr w:type="spellStart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фенилкетонурия</w:t>
      </w:r>
      <w:proofErr w:type="spellEnd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б) </w:t>
      </w:r>
      <w:proofErr w:type="spellStart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брахидактилия</w:t>
      </w:r>
      <w:proofErr w:type="spellEnd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катаракта;  </w:t>
      </w:r>
      <w:r w:rsidR="002819F0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гипертрихоз и синдактилия;  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емофилия и дальтонизм.</w:t>
      </w:r>
    </w:p>
    <w:p w:rsidR="00400B81" w:rsidRPr="00AB6027" w:rsidRDefault="00400B81" w:rsidP="00AB6027">
      <w:pPr>
        <w:numPr>
          <w:ilvl w:val="1"/>
          <w:numId w:val="2"/>
        </w:numPr>
        <w:tabs>
          <w:tab w:val="left" w:pos="426"/>
          <w:tab w:val="left" w:pos="774"/>
        </w:tabs>
        <w:spacing w:after="120" w:line="240" w:lineRule="auto"/>
        <w:ind w:left="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Х-сцепленному</w:t>
      </w:r>
      <w:proofErr w:type="spellEnd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рецессивному типу наследуются: а) </w:t>
      </w:r>
      <w:proofErr w:type="spellStart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фенилкетонурия</w:t>
      </w:r>
      <w:proofErr w:type="spellEnd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полидактилия; б) альбинизм и карликовость; в) дальтонизм и гемофилия; г) гипертрихоз и синдактилия.</w:t>
      </w:r>
    </w:p>
    <w:p w:rsidR="00A40170" w:rsidRPr="00AB6027" w:rsidRDefault="002819F0" w:rsidP="00AB6027">
      <w:pPr>
        <w:tabs>
          <w:tab w:val="left" w:pos="426"/>
          <w:tab w:val="left" w:pos="765"/>
        </w:tabs>
        <w:spacing w:after="120" w:line="240" w:lineRule="auto"/>
        <w:ind w:left="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Хромосомный набор соматических клеток женщины со</w:t>
      </w:r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держит: 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 </w:t>
      </w:r>
      <w:proofErr w:type="spellStart"/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аутосомы</w:t>
      </w:r>
      <w:proofErr w:type="spellEnd"/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одну Х-хромосому; 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proofErr w:type="spellStart"/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аутосомы</w:t>
      </w:r>
      <w:proofErr w:type="spellEnd"/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одну Х-хромосому и одну </w:t>
      </w:r>
      <w:proofErr w:type="spellStart"/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У-хромосому</w:t>
      </w:r>
      <w:proofErr w:type="spellEnd"/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в) 44 </w:t>
      </w:r>
      <w:proofErr w:type="spellStart"/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аутосомы</w:t>
      </w:r>
      <w:proofErr w:type="spellEnd"/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две Х-хромосомы; 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400B81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22аутосомы и две Х-хромосомы.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7828A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10</w:t>
      </w:r>
      <w:r w:rsidR="0082613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аутосомоно-доминантном</w:t>
      </w:r>
      <w:proofErr w:type="spellEnd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типе наследования:  а) признак встречается у мужчин и у женщин; б) родители обычно здоровы; в) аномалия проявляется практически в каждом поколе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нии;</w:t>
      </w:r>
      <w:proofErr w:type="gramEnd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вероятность рождения ребенка с аномалией - 50 %; </w:t>
      </w:r>
      <w:proofErr w:type="spellStart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часто болен один из родителей;    е) вероятность рождения ребенка с аномалией - 25 %;                                                                                                                                                                 </w:t>
      </w:r>
      <w:r w:rsidRPr="00AB6027">
        <w:rPr>
          <w:rFonts w:ascii="Times New Roman" w:hAnsi="Times New Roman" w:cs="Times New Roman"/>
          <w:bCs/>
          <w:sz w:val="28"/>
          <w:szCs w:val="28"/>
        </w:rPr>
        <w:t>11.Удвоение участка хромосомы называется:</w:t>
      </w:r>
      <w:r w:rsidRPr="00AB6027">
        <w:rPr>
          <w:rFonts w:ascii="Times New Roman" w:hAnsi="Times New Roman" w:cs="Times New Roman"/>
          <w:sz w:val="28"/>
          <w:szCs w:val="28"/>
        </w:rPr>
        <w:t xml:space="preserve"> а) дупликация; б) </w:t>
      </w:r>
      <w:proofErr w:type="spellStart"/>
      <w:r w:rsidRPr="00AB6027">
        <w:rPr>
          <w:rFonts w:ascii="Times New Roman" w:hAnsi="Times New Roman" w:cs="Times New Roman"/>
          <w:sz w:val="28"/>
          <w:szCs w:val="28"/>
        </w:rPr>
        <w:t>делеция</w:t>
      </w:r>
      <w:proofErr w:type="spellEnd"/>
      <w:r w:rsidRPr="00AB6027">
        <w:rPr>
          <w:rFonts w:ascii="Times New Roman" w:hAnsi="Times New Roman" w:cs="Times New Roman"/>
          <w:sz w:val="28"/>
          <w:szCs w:val="28"/>
        </w:rPr>
        <w:t xml:space="preserve">; в) инверсия.                                                                                                                                          </w:t>
      </w:r>
      <w:r w:rsidRPr="00AB6027">
        <w:rPr>
          <w:rFonts w:ascii="Times New Roman" w:hAnsi="Times New Roman" w:cs="Times New Roman"/>
          <w:bCs/>
          <w:sz w:val="28"/>
          <w:szCs w:val="28"/>
        </w:rPr>
        <w:t xml:space="preserve">12. </w:t>
      </w:r>
      <w:proofErr w:type="gramStart"/>
      <w:r w:rsidRPr="00AB6027">
        <w:rPr>
          <w:rFonts w:ascii="Times New Roman" w:hAnsi="Times New Roman" w:cs="Times New Roman"/>
          <w:bCs/>
          <w:sz w:val="28"/>
          <w:szCs w:val="28"/>
        </w:rPr>
        <w:t>Возникновение хромосомных мутаций связано:</w:t>
      </w:r>
      <w:r w:rsidRPr="00AB6027">
        <w:rPr>
          <w:rFonts w:ascii="Times New Roman" w:hAnsi="Times New Roman" w:cs="Times New Roman"/>
          <w:sz w:val="28"/>
          <w:szCs w:val="28"/>
        </w:rPr>
        <w:t xml:space="preserve"> а) с нарушением митоза или мейоза; б) с разрывом хромосом и воссоединением в новых сочетаниях; в) с изменением последовательности нуклеотидов ДНК.                                                                                                                            </w:t>
      </w:r>
      <w:r w:rsidRPr="00AB6027">
        <w:rPr>
          <w:rFonts w:ascii="Times New Roman" w:hAnsi="Times New Roman" w:cs="Times New Roman"/>
          <w:bCs/>
          <w:sz w:val="28"/>
          <w:szCs w:val="28"/>
        </w:rPr>
        <w:t>13.Возникновение геномных мутаций связано:</w:t>
      </w:r>
      <w:r w:rsidRPr="00AB6027">
        <w:rPr>
          <w:rFonts w:ascii="Times New Roman" w:hAnsi="Times New Roman" w:cs="Times New Roman"/>
          <w:sz w:val="28"/>
          <w:szCs w:val="28"/>
        </w:rPr>
        <w:t xml:space="preserve"> а) с нарушением митоза или мейоза; б) с изменением последовательности нуклеотидов в ДНК; в) с разрывом хромосом и воссоединением в новых сочетаниях.                                                                                                                                                                     </w:t>
      </w:r>
      <w:r w:rsidRPr="00AB6027">
        <w:rPr>
          <w:rFonts w:ascii="Times New Roman" w:hAnsi="Times New Roman" w:cs="Times New Roman"/>
          <w:bCs/>
          <w:sz w:val="28"/>
          <w:szCs w:val="28"/>
        </w:rPr>
        <w:t>14.</w:t>
      </w:r>
      <w:proofErr w:type="gramEnd"/>
      <w:r w:rsidRPr="00AB6027">
        <w:rPr>
          <w:rFonts w:ascii="Times New Roman" w:hAnsi="Times New Roman" w:cs="Times New Roman"/>
          <w:sz w:val="28"/>
          <w:szCs w:val="28"/>
        </w:rPr>
        <w:t xml:space="preserve"> </w:t>
      </w:r>
      <w:r w:rsidRPr="00AB6027">
        <w:rPr>
          <w:rFonts w:ascii="Times New Roman" w:hAnsi="Times New Roman" w:cs="Times New Roman"/>
          <w:bCs/>
          <w:sz w:val="28"/>
          <w:szCs w:val="28"/>
        </w:rPr>
        <w:t>Определите  среди  указанных  примеров  мутационную  изменчивость.</w:t>
      </w:r>
      <w:r w:rsidRPr="00AB6027">
        <w:rPr>
          <w:rFonts w:ascii="Times New Roman" w:hAnsi="Times New Roman" w:cs="Times New Roman"/>
          <w:sz w:val="28"/>
          <w:szCs w:val="28"/>
        </w:rPr>
        <w:t xml:space="preserve"> </w:t>
      </w:r>
      <w:r w:rsidRPr="00AB6027">
        <w:rPr>
          <w:rFonts w:ascii="Times New Roman" w:hAnsi="Times New Roman" w:cs="Times New Roman"/>
          <w:bCs/>
          <w:sz w:val="28"/>
          <w:szCs w:val="28"/>
        </w:rPr>
        <w:t xml:space="preserve">а) при  выращивании  крольчат  на  холоде  шерсть  у  них  становится  гуще; </w:t>
      </w:r>
      <w:r w:rsidRPr="00AB6027">
        <w:rPr>
          <w:rFonts w:ascii="Times New Roman" w:hAnsi="Times New Roman" w:cs="Times New Roman"/>
          <w:sz w:val="28"/>
          <w:szCs w:val="28"/>
        </w:rPr>
        <w:t xml:space="preserve"> </w:t>
      </w:r>
      <w:r w:rsidRPr="00AB6027">
        <w:rPr>
          <w:rFonts w:ascii="Times New Roman" w:hAnsi="Times New Roman" w:cs="Times New Roman"/>
          <w:bCs/>
          <w:sz w:val="28"/>
          <w:szCs w:val="28"/>
        </w:rPr>
        <w:t>б) облучение дрозофилы  рентгеновскими  лучами,  приводит к   изменениям:  размера  крыльев,  появлению  или  исчезновению  щетинок,  изменению окраски  хитинового  покрова;</w:t>
      </w:r>
      <w:r w:rsidRPr="00AB6027">
        <w:rPr>
          <w:rFonts w:ascii="Times New Roman" w:hAnsi="Times New Roman" w:cs="Times New Roman"/>
          <w:sz w:val="28"/>
          <w:szCs w:val="28"/>
        </w:rPr>
        <w:t xml:space="preserve"> </w:t>
      </w:r>
      <w:r w:rsidRPr="00AB6027">
        <w:rPr>
          <w:rFonts w:ascii="Times New Roman" w:hAnsi="Times New Roman" w:cs="Times New Roman"/>
          <w:bCs/>
          <w:sz w:val="28"/>
          <w:szCs w:val="28"/>
        </w:rPr>
        <w:t xml:space="preserve">в) улучшили  кормление  коров – повысился удой молока. </w:t>
      </w:r>
      <w:r w:rsidRPr="00AB60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7828A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болезнь по представленным признакам: а) раннее старение организма……., б)болезнь, при которой наблюдается нарушение свёртываемости крови…….., в) заболевание связанное с непропорциональным развитием туловища, вытянутостью трубчатых костей скелета, </w:t>
      </w:r>
      <w:proofErr w:type="spellStart"/>
      <w:r w:rsidR="007828A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килевидной</w:t>
      </w:r>
      <w:proofErr w:type="spellEnd"/>
      <w:r w:rsidR="007828A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формой грудной клетки……, г) Нарушение синтеза фермента </w:t>
      </w:r>
      <w:proofErr w:type="spellStart"/>
      <w:r w:rsidR="007828A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фенилаланина</w:t>
      </w:r>
      <w:proofErr w:type="spellEnd"/>
      <w:r w:rsidR="007828A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7828A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следствии</w:t>
      </w:r>
      <w:proofErr w:type="gramEnd"/>
      <w:r w:rsidR="007828A7" w:rsidRPr="00AB6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наблюдается </w:t>
      </w:r>
      <w:r w:rsidR="007828A7" w:rsidRPr="00AB6027">
        <w:rPr>
          <w:rFonts w:ascii="Times New Roman" w:eastAsia="Times New Roman" w:hAnsi="Times New Roman" w:cs="Times New Roman"/>
          <w:sz w:val="28"/>
          <w:szCs w:val="28"/>
        </w:rPr>
        <w:t>расстройство регуляции двигательных функций, слабоумие,</w:t>
      </w:r>
      <w:r w:rsidR="007828A7" w:rsidRPr="00AB6027">
        <w:rPr>
          <w:rFonts w:ascii="Times New Roman" w:eastAsia="+mn-ea" w:hAnsi="Times New Roman" w:cs="Times New Roman"/>
          <w:color w:val="002060"/>
          <w:kern w:val="24"/>
          <w:sz w:val="28"/>
          <w:szCs w:val="28"/>
          <w:lang w:eastAsia="ru-RU"/>
        </w:rPr>
        <w:t xml:space="preserve"> </w:t>
      </w:r>
      <w:r w:rsidR="007828A7" w:rsidRPr="00AB6027">
        <w:rPr>
          <w:rFonts w:ascii="Times New Roman" w:eastAsia="Times New Roman" w:hAnsi="Times New Roman" w:cs="Times New Roman"/>
          <w:sz w:val="28"/>
          <w:szCs w:val="28"/>
        </w:rPr>
        <w:t xml:space="preserve">тяжелые поражения ВНД……, </w:t>
      </w:r>
      <w:proofErr w:type="spellStart"/>
      <w:r w:rsidR="007828A7" w:rsidRPr="00AB602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7828A7" w:rsidRPr="00AB6027">
        <w:rPr>
          <w:rFonts w:ascii="Times New Roman" w:eastAsia="Times New Roman" w:hAnsi="Times New Roman" w:cs="Times New Roman"/>
          <w:sz w:val="28"/>
          <w:szCs w:val="28"/>
        </w:rPr>
        <w:t>) патологическая форма гемоглобина, и как следствие нарушение формы эритроцитов крови……….</w:t>
      </w:r>
    </w:p>
    <w:sectPr w:rsidR="00A40170" w:rsidRPr="00AB6027" w:rsidSect="002819F0">
      <w:pgSz w:w="11906" w:h="16838"/>
      <w:pgMar w:top="0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27A298B"/>
    <w:multiLevelType w:val="hybridMultilevel"/>
    <w:tmpl w:val="65E22CFA"/>
    <w:lvl w:ilvl="0" w:tplc="B86A466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5456E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94AAF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3E89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CC46E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360E9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7E92B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00DB0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6A690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5B44B06"/>
    <w:multiLevelType w:val="hybridMultilevel"/>
    <w:tmpl w:val="F90A8CA2"/>
    <w:lvl w:ilvl="0" w:tplc="CDD8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858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6EBD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089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C889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057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800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291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0DE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E1C02"/>
    <w:multiLevelType w:val="hybridMultilevel"/>
    <w:tmpl w:val="5F3021BA"/>
    <w:lvl w:ilvl="0" w:tplc="2A5A43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BA310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9277A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0491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38DBA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B605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4802F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C6E4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ECF42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5666DD4"/>
    <w:multiLevelType w:val="hybridMultilevel"/>
    <w:tmpl w:val="E6BE8C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B3158"/>
    <w:multiLevelType w:val="hybridMultilevel"/>
    <w:tmpl w:val="91423B3E"/>
    <w:lvl w:ilvl="0" w:tplc="1CCE7C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7A14C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14705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EE055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D8F9F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4CFD1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72198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1646A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5A2AC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B357056"/>
    <w:multiLevelType w:val="hybridMultilevel"/>
    <w:tmpl w:val="B464F846"/>
    <w:lvl w:ilvl="0" w:tplc="27A43BA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163CC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12D08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68BB4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2EE68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BEA47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F492F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044AD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72E0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00B81"/>
    <w:rsid w:val="002819F0"/>
    <w:rsid w:val="00400B81"/>
    <w:rsid w:val="00676BF5"/>
    <w:rsid w:val="007828A7"/>
    <w:rsid w:val="00826137"/>
    <w:rsid w:val="009738E0"/>
    <w:rsid w:val="00A40170"/>
    <w:rsid w:val="00AB6027"/>
    <w:rsid w:val="00B7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8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1195">
          <w:marLeft w:val="66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005">
          <w:marLeft w:val="66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28">
          <w:marLeft w:val="662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8250">
          <w:marLeft w:val="6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510">
          <w:marLeft w:val="6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239">
          <w:marLeft w:val="6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73">
          <w:marLeft w:val="6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857">
          <w:marLeft w:val="6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62">
          <w:marLeft w:val="66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8973">
          <w:marLeft w:val="6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3770">
          <w:marLeft w:val="6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493">
          <w:marLeft w:val="66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3469F-C3E5-4645-BED9-55619D8C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2016-05-19T17:11:00Z</cp:lastPrinted>
  <dcterms:created xsi:type="dcterms:W3CDTF">2016-05-19T16:31:00Z</dcterms:created>
  <dcterms:modified xsi:type="dcterms:W3CDTF">2016-05-24T20:40:00Z</dcterms:modified>
</cp:coreProperties>
</file>