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DE" w:rsidRDefault="003707DE" w:rsidP="003707DE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Тест по теме Одомашнивание как начальный этап селекции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Селекция как вид научной деятельности возникла: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во второй половине XX в. благодаря использованию искусственного мутагенеза в селекции;</w:t>
      </w:r>
      <w:r>
        <w:rPr>
          <w:color w:val="000000"/>
          <w:sz w:val="27"/>
          <w:szCs w:val="27"/>
        </w:rPr>
        <w:br/>
        <w:t>б) в первой половине XX в. благодаря открытию Н.И. Вавиловым центров происхождения культурных растений;</w:t>
      </w:r>
      <w:r>
        <w:rPr>
          <w:color w:val="000000"/>
          <w:sz w:val="27"/>
          <w:szCs w:val="27"/>
        </w:rPr>
        <w:br/>
        <w:t xml:space="preserve">в) в середине XIX в., благодаря созданию эволюционной теории </w:t>
      </w:r>
      <w:proofErr w:type="spellStart"/>
      <w:r>
        <w:rPr>
          <w:color w:val="000000"/>
          <w:sz w:val="27"/>
          <w:szCs w:val="27"/>
        </w:rPr>
        <w:t>Ч.Дарвином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г) в конце XIX в., благодаря работам И.В. Мичурина.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Причиной окультуривания растений и одомашнивания животных является: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переход человека от охоты на диких животных и сбора дикорастущих растений к разведению животных и выращиванию растений в искусственно созданных условиях;</w:t>
      </w:r>
      <w:r>
        <w:rPr>
          <w:color w:val="000000"/>
          <w:sz w:val="27"/>
          <w:szCs w:val="27"/>
        </w:rPr>
        <w:br/>
        <w:t>б) возрастание потребностей человека в пище и одежде;</w:t>
      </w:r>
      <w:r>
        <w:rPr>
          <w:color w:val="000000"/>
          <w:sz w:val="27"/>
          <w:szCs w:val="27"/>
        </w:rPr>
        <w:br/>
        <w:t>в) постоянное улучшение человеком свойств культивируемых растений и животных;</w:t>
      </w:r>
      <w:r>
        <w:rPr>
          <w:color w:val="000000"/>
          <w:sz w:val="27"/>
          <w:szCs w:val="27"/>
        </w:rPr>
        <w:br/>
        <w:t>г) зависимость благополучия человека от ограниченного набора видов растений и животных.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Одомашнивание является начальным этапом: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селекции растений, животных;</w:t>
      </w:r>
      <w:r>
        <w:rPr>
          <w:color w:val="000000"/>
          <w:sz w:val="27"/>
          <w:szCs w:val="27"/>
        </w:rPr>
        <w:br/>
        <w:t>б) селекции растений;</w:t>
      </w:r>
      <w:r>
        <w:rPr>
          <w:color w:val="000000"/>
          <w:sz w:val="27"/>
          <w:szCs w:val="27"/>
        </w:rPr>
        <w:br/>
        <w:t>в) гибридизации;</w:t>
      </w:r>
      <w:r>
        <w:rPr>
          <w:color w:val="000000"/>
          <w:sz w:val="27"/>
          <w:szCs w:val="27"/>
        </w:rPr>
        <w:br/>
        <w:t>г) селекции животных.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Центрами происхождения культурных растений Н.И. Вавилов считал регионы мира, где: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имеются наиболее благоприятные условия;</w:t>
      </w:r>
      <w:r>
        <w:rPr>
          <w:color w:val="000000"/>
          <w:sz w:val="27"/>
          <w:szCs w:val="27"/>
        </w:rPr>
        <w:br/>
        <w:t>б) найдено большое количество ископаемых остатков растений;</w:t>
      </w:r>
      <w:r>
        <w:rPr>
          <w:color w:val="000000"/>
          <w:sz w:val="27"/>
          <w:szCs w:val="27"/>
        </w:rPr>
        <w:br/>
        <w:t>в) наблюдается наибольшее число сортов и разновидностей какого-либо растения;</w:t>
      </w:r>
      <w:r>
        <w:rPr>
          <w:color w:val="000000"/>
          <w:sz w:val="27"/>
          <w:szCs w:val="27"/>
        </w:rPr>
        <w:br/>
        <w:t>г) отсутствуют конкурирующие виды.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Центрами происхождения культурных растений: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а) хлопчатник, арбуз, кофе;</w:t>
      </w:r>
      <w:r>
        <w:rPr>
          <w:color w:val="000000"/>
          <w:sz w:val="27"/>
          <w:szCs w:val="27"/>
        </w:rPr>
        <w:br/>
        <w:t>б) капуста, брюква, люпин, оливковое дерево;</w:t>
      </w:r>
      <w:r>
        <w:rPr>
          <w:color w:val="000000"/>
          <w:sz w:val="27"/>
          <w:szCs w:val="27"/>
        </w:rPr>
        <w:br/>
        <w:t>в) пшеница, рожь, овес, чечевица;</w:t>
      </w:r>
      <w:proofErr w:type="gramEnd"/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Переднеазиатский;</w:t>
      </w:r>
      <w:r>
        <w:rPr>
          <w:color w:val="000000"/>
          <w:sz w:val="27"/>
          <w:szCs w:val="27"/>
        </w:rPr>
        <w:br/>
        <w:t>2. Средиземноморский.</w:t>
      </w:r>
      <w:r>
        <w:rPr>
          <w:color w:val="000000"/>
          <w:sz w:val="27"/>
          <w:szCs w:val="27"/>
        </w:rPr>
        <w:br/>
        <w:t>3. Африканский.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Центрами одомашнивания животных: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а) индейка, лама, тур;</w:t>
      </w:r>
      <w:r>
        <w:rPr>
          <w:color w:val="000000"/>
          <w:sz w:val="27"/>
          <w:szCs w:val="27"/>
        </w:rPr>
        <w:br/>
        <w:t>б) свинья, собака, куры;</w:t>
      </w:r>
      <w:r>
        <w:rPr>
          <w:color w:val="000000"/>
          <w:sz w:val="27"/>
          <w:szCs w:val="27"/>
        </w:rPr>
        <w:br/>
        <w:t>в) овца, коза.</w:t>
      </w:r>
      <w:proofErr w:type="gramEnd"/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считаются центры: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Индонезийско-Индокитайский;</w:t>
      </w:r>
      <w:r>
        <w:rPr>
          <w:color w:val="000000"/>
          <w:sz w:val="27"/>
          <w:szCs w:val="27"/>
        </w:rPr>
        <w:br/>
        <w:t>2. Южно-Среднеамериканский;</w:t>
      </w:r>
      <w:r>
        <w:rPr>
          <w:color w:val="000000"/>
          <w:sz w:val="27"/>
          <w:szCs w:val="27"/>
        </w:rPr>
        <w:br/>
        <w:t xml:space="preserve">3. </w:t>
      </w:r>
      <w:proofErr w:type="spellStart"/>
      <w:r>
        <w:rPr>
          <w:color w:val="000000"/>
          <w:sz w:val="27"/>
          <w:szCs w:val="27"/>
        </w:rPr>
        <w:t>Передне</w:t>
      </w:r>
      <w:proofErr w:type="spellEnd"/>
      <w:r>
        <w:rPr>
          <w:color w:val="000000"/>
          <w:sz w:val="27"/>
          <w:szCs w:val="27"/>
        </w:rPr>
        <w:t>-Малоазиатский.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7. </w:t>
      </w:r>
      <w:r>
        <w:rPr>
          <w:color w:val="000000"/>
          <w:sz w:val="27"/>
          <w:szCs w:val="27"/>
        </w:rPr>
        <w:t>По выражению Н.И. Вавилова, селекция «представляет собой эволюцию, направляемую волей человека». Это означает, что селекция: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осуществляется человеком;</w:t>
      </w:r>
      <w:r>
        <w:rPr>
          <w:color w:val="000000"/>
          <w:sz w:val="27"/>
          <w:szCs w:val="27"/>
        </w:rPr>
        <w:br/>
        <w:t>б) представляет длительный процесс;</w:t>
      </w:r>
      <w:r>
        <w:rPr>
          <w:color w:val="000000"/>
          <w:sz w:val="27"/>
          <w:szCs w:val="27"/>
        </w:rPr>
        <w:br/>
        <w:t>в) приводит к образованию новых пород животных и сортов растений;</w:t>
      </w:r>
      <w:r>
        <w:rPr>
          <w:color w:val="000000"/>
          <w:sz w:val="27"/>
          <w:szCs w:val="27"/>
        </w:rPr>
        <w:br/>
        <w:t>г) приводит к образованию новых пород животных и сортов растений, удовлетворяющих потребностям человека.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9. </w:t>
      </w:r>
      <w:r>
        <w:rPr>
          <w:color w:val="000000"/>
          <w:sz w:val="27"/>
          <w:szCs w:val="27"/>
        </w:rPr>
        <w:t>Установлено, что домашние животные: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лошадь;</w:t>
      </w:r>
      <w:r>
        <w:rPr>
          <w:color w:val="000000"/>
          <w:sz w:val="27"/>
          <w:szCs w:val="27"/>
        </w:rPr>
        <w:br/>
        <w:t>2) корова;</w:t>
      </w:r>
      <w:r>
        <w:rPr>
          <w:color w:val="000000"/>
          <w:sz w:val="27"/>
          <w:szCs w:val="27"/>
        </w:rPr>
        <w:br/>
        <w:t>3) овца;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произошли от предков:</w:t>
      </w:r>
    </w:p>
    <w:p w:rsidR="003707DE" w:rsidRDefault="003707DE" w:rsidP="003707DE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тарпана;</w:t>
      </w:r>
      <w:r>
        <w:rPr>
          <w:color w:val="000000"/>
          <w:sz w:val="27"/>
          <w:szCs w:val="27"/>
        </w:rPr>
        <w:br/>
        <w:t>б) тура;</w:t>
      </w:r>
      <w:r>
        <w:rPr>
          <w:color w:val="000000"/>
          <w:sz w:val="27"/>
          <w:szCs w:val="27"/>
        </w:rPr>
        <w:br/>
        <w:t>в) лошади Пржевальского;</w:t>
      </w:r>
      <w:r>
        <w:rPr>
          <w:color w:val="000000"/>
          <w:sz w:val="27"/>
          <w:szCs w:val="27"/>
        </w:rPr>
        <w:br/>
        <w:t>г) муфлона.</w:t>
      </w:r>
    </w:p>
    <w:p w:rsidR="003707DE" w:rsidRDefault="003707DE" w:rsidP="003707DE"/>
    <w:p w:rsidR="00CA7967" w:rsidRDefault="003707DE"/>
    <w:sectPr w:rsidR="00CA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FD"/>
    <w:rsid w:val="003707DE"/>
    <w:rsid w:val="008D6FFD"/>
    <w:rsid w:val="00985A01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2020-04-12T17:43:00Z</dcterms:created>
  <dcterms:modified xsi:type="dcterms:W3CDTF">2020-04-12T17:45:00Z</dcterms:modified>
</cp:coreProperties>
</file>