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4" w:rsidRDefault="00DB2AB4" w:rsidP="00DB2AB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2AB4" w:rsidRDefault="00331495" w:rsidP="00DB2AB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Программа кружка «Финансовая грамотность»</w:t>
      </w:r>
    </w:p>
    <w:p w:rsidR="00DB2AB4" w:rsidRDefault="00DB2AB4" w:rsidP="00DB2AB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B2AB4" w:rsidRPr="00331495" w:rsidRDefault="00DB2AB4" w:rsidP="00DB2AB4">
      <w:pPr>
        <w:pStyle w:val="Default"/>
        <w:spacing w:line="360" w:lineRule="auto"/>
        <w:ind w:firstLine="567"/>
        <w:jc w:val="both"/>
      </w:pPr>
      <w:r w:rsidRPr="00331495"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DB2AB4" w:rsidRPr="00331495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- Федеральный закон №273-ФЗ от 20.12.2012 г «Об образовании в Российской Федерации»; </w:t>
      </w:r>
    </w:p>
    <w:p w:rsidR="00DB2AB4" w:rsidRPr="00331495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внеурочной деятельности составлена на основе п</w:t>
      </w:r>
      <w:r w:rsidRPr="00331495">
        <w:rPr>
          <w:rFonts w:ascii="Times New Roman" w:hAnsi="Times New Roman"/>
          <w:sz w:val="24"/>
          <w:szCs w:val="24"/>
        </w:rPr>
        <w:t xml:space="preserve">рограммы непрерывного социально-экономического образования и воспитания учащихся общеобразовательных школ.  Программа разработана РАО, редактор программы – член-корр. РАО И. А. Сасова./ </w:t>
      </w:r>
      <w:r w:rsidRPr="00331495">
        <w:rPr>
          <w:rFonts w:ascii="Times New Roman" w:hAnsi="Times New Roman"/>
          <w:iCs/>
          <w:color w:val="000000"/>
          <w:sz w:val="24"/>
          <w:szCs w:val="24"/>
        </w:rPr>
        <w:t>Сборник программно-методических материалов по экономике для общеобразовательных учреждений./</w:t>
      </w:r>
      <w:proofErr w:type="spellStart"/>
      <w:r w:rsidRPr="00331495">
        <w:rPr>
          <w:rFonts w:ascii="Times New Roman" w:hAnsi="Times New Roman"/>
          <w:iCs/>
          <w:color w:val="000000"/>
          <w:sz w:val="24"/>
          <w:szCs w:val="24"/>
        </w:rPr>
        <w:t>Сост.Б.И</w:t>
      </w:r>
      <w:proofErr w:type="spellEnd"/>
      <w:r w:rsidRPr="00331495">
        <w:rPr>
          <w:rFonts w:ascii="Times New Roman" w:hAnsi="Times New Roman"/>
          <w:iCs/>
          <w:color w:val="000000"/>
          <w:sz w:val="24"/>
          <w:szCs w:val="24"/>
        </w:rPr>
        <w:t>. Мишин</w:t>
      </w:r>
      <w:proofErr w:type="gramStart"/>
      <w:r w:rsidRPr="00331495">
        <w:rPr>
          <w:rFonts w:ascii="Times New Roman" w:hAnsi="Times New Roman"/>
          <w:iCs/>
          <w:color w:val="000000"/>
          <w:sz w:val="24"/>
          <w:szCs w:val="24"/>
        </w:rPr>
        <w:t>,Л</w:t>
      </w:r>
      <w:proofErr w:type="gramEnd"/>
      <w:r w:rsidRPr="00331495">
        <w:rPr>
          <w:rFonts w:ascii="Times New Roman" w:hAnsi="Times New Roman"/>
          <w:iCs/>
          <w:color w:val="000000"/>
          <w:sz w:val="24"/>
          <w:szCs w:val="24"/>
        </w:rPr>
        <w:t xml:space="preserve">.Н.Поташева.-М.:Вита-Пресс,2008 и </w:t>
      </w:r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Финансовой грамотности: учебная программа. 8-9 классы </w:t>
      </w:r>
      <w:proofErr w:type="spellStart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>Липсиц</w:t>
      </w:r>
      <w:proofErr w:type="spellEnd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 xml:space="preserve">, Ю. Н. </w:t>
      </w:r>
      <w:proofErr w:type="spellStart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>Корлюгова</w:t>
      </w:r>
      <w:proofErr w:type="spellEnd"/>
      <w:r w:rsidRPr="00331495">
        <w:rPr>
          <w:rFonts w:ascii="Times New Roman" w:eastAsia="Times New Roman" w:hAnsi="Times New Roman"/>
          <w:sz w:val="24"/>
          <w:szCs w:val="24"/>
          <w:lang w:eastAsia="ru-RU"/>
        </w:rPr>
        <w:t xml:space="preserve">. —М.: ВИТА-ПРЕСС, 2014. —16 c.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В 8–9 классах дети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Вместе с тем учащиеся данного </w:t>
      </w:r>
      <w:r w:rsidR="007A2EBF" w:rsidRPr="00331495">
        <w:rPr>
          <w:rFonts w:ascii="Times New Roman" w:hAnsi="Times New Roman"/>
          <w:sz w:val="24"/>
          <w:szCs w:val="24"/>
        </w:rPr>
        <w:t>возраста способны</w:t>
      </w:r>
      <w:r w:rsidRPr="00331495">
        <w:rPr>
          <w:rFonts w:ascii="Times New Roman" w:hAnsi="Times New Roman"/>
          <w:sz w:val="24"/>
          <w:szCs w:val="24"/>
        </w:rPr>
        <w:t xml:space="preserve"> расширять свой кругозор в финансовых вопросах благодаря развитию </w:t>
      </w:r>
      <w:proofErr w:type="spellStart"/>
      <w:r w:rsidRPr="00331495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495">
        <w:rPr>
          <w:rFonts w:ascii="Times New Roman" w:hAnsi="Times New Roman"/>
          <w:sz w:val="24"/>
          <w:szCs w:val="24"/>
          <w:shd w:val="clear" w:color="auto" w:fill="FFFFFF"/>
        </w:rPr>
        <w:t>Цель и задачи программы: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495">
        <w:rPr>
          <w:rFonts w:ascii="Times New Roman" w:hAnsi="Times New Roman"/>
          <w:sz w:val="24"/>
          <w:szCs w:val="24"/>
          <w:shd w:val="clear" w:color="auto" w:fill="FFFFFF"/>
        </w:rPr>
        <w:t xml:space="preserve"> 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Результаты освоения курса внеурочной деятельности: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Личностными результатами изучения курса «Финансовая грамотность» являются: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овладение навыками адаптации в мире финансовых отношений;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развитие самостоятельности и осознание личной ответственности за свои поступки;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развитие навыков сотрудничества </w:t>
      </w:r>
      <w:proofErr w:type="gramStart"/>
      <w:r w:rsidRPr="00331495">
        <w:rPr>
          <w:rFonts w:ascii="Times New Roman" w:hAnsi="Times New Roman"/>
          <w:sz w:val="24"/>
          <w:szCs w:val="24"/>
        </w:rPr>
        <w:t>со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взрослыми и сверстниками в разных экономических ситуациях.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495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результатами изучения курса «Финансовая грамотность» являются: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познавательные: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33149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понятиями; </w:t>
      </w:r>
      <w:proofErr w:type="gramStart"/>
      <w:r w:rsidRPr="00331495">
        <w:rPr>
          <w:rFonts w:ascii="Times New Roman" w:hAnsi="Times New Roman"/>
          <w:sz w:val="24"/>
          <w:szCs w:val="24"/>
        </w:rPr>
        <w:t>регулятивные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: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понимание цели своих действий;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составление простых планов с помощью учителя;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оценка правильности выполнения действий;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адекватное восприятие предложений товарищей, учителей, родителей; </w:t>
      </w:r>
      <w:proofErr w:type="gramStart"/>
      <w:r w:rsidRPr="00331495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331495">
        <w:rPr>
          <w:rFonts w:ascii="Times New Roman" w:hAnsi="Times New Roman"/>
          <w:sz w:val="24"/>
          <w:szCs w:val="24"/>
        </w:rPr>
        <w:t>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составление текстов в устной и письменной формах;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умение слушать собеседника и вести диалог;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Требования к предметным результатам освоения курса: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 xml:space="preserve">— владение понятиями: деньги и денежная масса, покупательная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495">
        <w:rPr>
          <w:rFonts w:ascii="Times New Roman" w:hAnsi="Times New Roman"/>
          <w:sz w:val="24"/>
          <w:szCs w:val="24"/>
        </w:rPr>
        <w:t xml:space="preserve">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</w:t>
      </w:r>
      <w:proofErr w:type="gramEnd"/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бизнес, валюта и валютный рынок, прямые и косвенные налоги, пенсионный фонд и пенсионная система;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— владение знанием: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структуры денежной массы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структуры доходов населения страны и способов её определения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зависимости уровня благосостояния от структуры источников </w:t>
      </w:r>
      <w:proofErr w:type="gramStart"/>
      <w:r w:rsidRPr="00331495">
        <w:rPr>
          <w:rFonts w:ascii="Times New Roman" w:hAnsi="Times New Roman"/>
          <w:sz w:val="24"/>
          <w:szCs w:val="24"/>
        </w:rPr>
        <w:t>до-ходов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семьи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статей семейного и личного бюджета и способов их корреляции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возможных норм сбережения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• способов государственной поддержки в случаях попадания </w:t>
      </w:r>
      <w:proofErr w:type="gramStart"/>
      <w:r w:rsidRPr="00331495">
        <w:rPr>
          <w:rFonts w:ascii="Times New Roman" w:hAnsi="Times New Roman"/>
          <w:sz w:val="24"/>
          <w:szCs w:val="24"/>
        </w:rPr>
        <w:t>в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сложные жизненные ситуации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видов страхования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видов финансовых рисков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 способов использования банковских продуктов для решения своих финансовых задач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способов определения курса валют и мест обмена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• способов уплаты налогов, принципов устройства пенсионной системы в РФ.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Структура курса:</w:t>
      </w:r>
    </w:p>
    <w:p w:rsidR="00DB2AB4" w:rsidRPr="00331495" w:rsidRDefault="00DB2AB4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Курс финансовой грамотности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B537CB" w:rsidRPr="00331495" w:rsidRDefault="00B537CB" w:rsidP="00DB2AB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33"/>
        <w:gridCol w:w="5100"/>
        <w:gridCol w:w="3159"/>
      </w:tblGrid>
      <w:tr w:rsidR="00DB2AB4" w:rsidRPr="00331495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B2AB4" w:rsidRPr="00331495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Управление денежными средствами семьи.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2AB4" w:rsidRPr="00331495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2AB4" w:rsidRPr="00331495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2AB4" w:rsidRPr="00331495" w:rsidTr="00DB2AB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2AB4" w:rsidRPr="00331495" w:rsidTr="00DB2AB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 xml:space="preserve">Человек и государство: как они </w:t>
            </w:r>
            <w:r w:rsidRPr="0033149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DB2AB4" w:rsidRPr="00331495" w:rsidTr="00DB2AB4"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331495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B2AB4" w:rsidRPr="00331495" w:rsidRDefault="00DB2AB4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Тематический план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В тематическом плане указаны темы каждого занятия, включая занятие контроля по каждому разделу, а также соответствующие формы проведения занятия. Каждой теме посвящено отдельное занятие в материалах для учащихся.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2173"/>
        <w:gridCol w:w="11"/>
        <w:gridCol w:w="146"/>
        <w:gridCol w:w="6567"/>
        <w:gridCol w:w="1417"/>
      </w:tblGrid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 xml:space="preserve">Деньги: что это такое?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 xml:space="preserve">Что может происходить с деньгами и как это влияет на финансы нашей семьи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ab/>
              <w:t>Тема 2. Источники денежных средств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5" w:rsidRPr="00331495" w:rsidRDefault="00331495" w:rsidP="003314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3. Контроль семейных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4. Построение семейного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1495">
              <w:rPr>
                <w:rFonts w:ascii="Times New Roman" w:hAnsi="Times New Roman"/>
                <w:sz w:val="24"/>
                <w:szCs w:val="24"/>
              </w:rPr>
              <w:t>ак оптимизировать семейный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Проектная работа «Бюджет моей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 w:rsidP="007A2E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2.13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7. Особые жизненные ситуации и как с ними справиться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ОЖС: рождение ребёнка, потеря кормильца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8. Риски в мире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3.20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9. Банки и их роль в жизни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10. Собственный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4.26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4.27</w:t>
            </w:r>
            <w:bookmarkStart w:id="0" w:name="_GoBack"/>
            <w:bookmarkEnd w:id="0"/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11. Валюта в современном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Проект «Валюта: доходы или расходы»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12. Налоги и их роль в жизни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5.31</w:t>
            </w:r>
          </w:p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495" w:rsidRPr="00331495" w:rsidTr="00331495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5" w:rsidRPr="00331495" w:rsidRDefault="003314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Содержание и примерный перечень формируемых компетенций, получаемых знаний, осваиваемых умений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Раздел 1. Управление денежными средствами семьи (8 ч)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Базовые понятия и знания: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495">
        <w:rPr>
          <w:rFonts w:ascii="Times New Roman" w:hAnsi="Times New Roman"/>
          <w:sz w:val="24"/>
          <w:szCs w:val="24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Знание того, каким именно образом в современной экономике </w:t>
      </w:r>
      <w:r w:rsidR="007A2EBF" w:rsidRPr="00331495">
        <w:rPr>
          <w:rFonts w:ascii="Times New Roman" w:hAnsi="Times New Roman"/>
          <w:sz w:val="24"/>
          <w:szCs w:val="24"/>
        </w:rPr>
        <w:t>осуществляется эмиссия</w:t>
      </w:r>
      <w:r w:rsidRPr="00331495">
        <w:rPr>
          <w:rFonts w:ascii="Times New Roman" w:hAnsi="Times New Roman"/>
          <w:sz w:val="24"/>
          <w:szCs w:val="24"/>
        </w:rPr>
        <w:t xml:space="preserve"> денег;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 xml:space="preserve">из чего состоит денежная масса;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способов влияния государства на инфляцию;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структуры доходов населения Росс</w:t>
      </w:r>
      <w:proofErr w:type="gramStart"/>
      <w:r w:rsidRPr="00331495">
        <w:rPr>
          <w:rFonts w:ascii="Times New Roman" w:hAnsi="Times New Roman"/>
          <w:sz w:val="24"/>
          <w:szCs w:val="24"/>
        </w:rPr>
        <w:t>ии и её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изменений в конце XX – начале XXI в.;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 факторов, влияющих в России на размер доходов из различных источников;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зависимости уровня благосостояния от структуры источников доходов семьи;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статей семейного и личного бюджета; обязательных ежемесячных трат семьи и личных трат.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Личностные характеристики и установки: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Понимание: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того, что наличные деньги не единственная форма оплаты товаров и услуг;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роли денег в экономике страны как важнейшего элемента рыночной экономики;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влияния образования на последующую карьеру и соответственно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на личные доходы;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Умения: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пользоваться дебетовой картой;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определять причины роста инфляции;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рассчитывать личный и семейный доход;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читать диаграммы, графики, иллюстрирующие структуру доходов населения или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различать личные расходы и расходы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считать личные расходы и расходы </w:t>
      </w:r>
      <w:proofErr w:type="gramStart"/>
      <w:r w:rsidRPr="00331495">
        <w:rPr>
          <w:rFonts w:ascii="Times New Roman" w:hAnsi="Times New Roman"/>
          <w:sz w:val="24"/>
          <w:szCs w:val="24"/>
        </w:rPr>
        <w:t>семьи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как в краткосрочном, так и в долгосрочном периодах;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вести учёт доходов и расходов;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развивать критическое мышление.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Компетенции: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устанавливать причинно-следственные связи между нормой инфляции уровнем доходов семей;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использовать различные источники для определения причин инфляц</w:t>
      </w:r>
      <w:proofErr w:type="gramStart"/>
      <w:r w:rsidRPr="00331495">
        <w:rPr>
          <w:rFonts w:ascii="Times New Roman" w:hAnsi="Times New Roman"/>
          <w:sz w:val="24"/>
          <w:szCs w:val="24"/>
        </w:rPr>
        <w:t>ии и её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влияния на покупательную способность денег, имеющихся в наличии;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определять и оценивать варианты повышения личного дохода;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соотносить вклад в личное образование и последующий личный доход;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оценивать свои ежемесячные расходы;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>– соотносить различные потребности и желания с точки зрения финансовых возможностей;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определять приоритетные траты; </w:t>
      </w:r>
      <w:proofErr w:type="gramStart"/>
      <w:r w:rsidRPr="00331495">
        <w:rPr>
          <w:rFonts w:ascii="Times New Roman" w:hAnsi="Times New Roman"/>
          <w:sz w:val="24"/>
          <w:szCs w:val="24"/>
        </w:rPr>
        <w:t>исходя из этого строить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бюджет на краткосрочную и долгосрочную перспективы;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осуществлять анализ бюджета и оптимизировать его для формирования сбережений.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Раздел 2. Способы повышения семейного благосостояния (7 ч)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Базовые понятия и знания: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Банк; инвестиционный фонд; страховая компания; финансовое планирование.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Личностные характеристики и установки: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Понимание: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принципа хранения денег на банковском счёте;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–вариантов использования сбережения и инвестирования на разных стадиях жизненного цикла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необходимости аккумулировать сбережения для будущих трат;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возможных рисков при сбережении и инвестировании.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Умения: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рассчитать реальный банковский процент;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рассчитать доходность банковского вклада и других операций;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анализировать договоры;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отличать инвестиции от сбережений;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сравнивать доходность инвестиционных продуктов.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Компетенции: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искать необходимую информацию на сайтах банков, страховых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компаний и др. финансовых учреждений;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откладывать деньги на определённые цели;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Раздел 3. Риски в мире денег (7 ч)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Базовые понятия и знания: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Особые жизненные ситуации; социальные пособия; форс-мажор;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</w:t>
      </w:r>
      <w:r w:rsidRPr="00331495">
        <w:rPr>
          <w:rFonts w:ascii="Times New Roman" w:hAnsi="Times New Roman"/>
          <w:sz w:val="24"/>
          <w:szCs w:val="24"/>
        </w:rPr>
        <w:lastRenderedPageBreak/>
        <w:t>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Личностные характеристики и установки: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Понимание: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того, что при рождении детей структура расходов семьи изменяется;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необходимости иметь финансовую подушку безопасности на случай чрезвычайных и кризисных жизненных ситуаций;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возможности страхования жизни и семейного имущества для управления рисками;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Понимание причин финансовых рисков: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Умения: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находить в Интернете сайты социальных служб, обращаться за помощью;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читать договор страхования;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рассчитывать ежемесячные платежи по страхованию;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защитить личную информацию, в том числе в сети Интернет;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пользоваться банковской картой с минимальным финансовым риском;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соотносить риски и выгоды.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Компетенции: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оценивать последствия сложных жизненных ситуаций с точки </w:t>
      </w:r>
      <w:proofErr w:type="gramStart"/>
      <w:r w:rsidRPr="00331495">
        <w:rPr>
          <w:rFonts w:ascii="Times New Roman" w:hAnsi="Times New Roman"/>
          <w:sz w:val="24"/>
          <w:szCs w:val="24"/>
        </w:rPr>
        <w:t>зрения пересмотра структуры финансов семьи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и личных финансов;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оценивать предлагаемые варианты страхования;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анализировать и оценивать финансовые риски;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развивать критическое мышление по отношению к рекламным сообщениям;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способность реально оценивать свои финансовые возможности.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Раздел 4. Семья и финансовые организации: как сотрудничать без проблем (8 ч)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Базовые понятия и знания: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495">
        <w:rPr>
          <w:rFonts w:ascii="Times New Roman" w:hAnsi="Times New Roman"/>
          <w:sz w:val="24"/>
          <w:szCs w:val="24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  <w:proofErr w:type="gramEnd"/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Личностные характеристики и установки: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>Понимание: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устройства банковской системы: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того, что для начала бизнес деятельности необходимо получить специальное образование;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Умения: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читать договор с банком;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рассчитывать банковский процент и сумму выплат по вкладам;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переводить одну валюты в другую;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находить информацию об изменениях курсов валют.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Компетенции: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оценивать необходимость наличия сбережений в валюте в зависимости от экономической ситуации в стране.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Раздел 5. Человек и государство: как они взаимодействуют (5 ч)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Базовые понятия и знания: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Налоги; прямые и косвенные налоги; пошлины; сборы; пенсия; пенсионная система; пенсионные фонды.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Личностные характеристики и установки: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Представление об ответственности налогоплательщика;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Понимание: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неотвратимости наказания (штрафов) за неуплату налогов и негативное влияние штрафов на семейный бюджет;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Умения: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считать сумму заплаченных налогов или сумму, которую необходимо заплатить в качестве налога;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находить актуальную информацию о пенсионной системе и накоплениях в сети Интернет.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Компетенции: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осознавать гражданскую ответственность при уплате налогов;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планировать расходы на уплату налогов;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DB2AB4" w:rsidRPr="00331495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Формы и методы организации учебной деятельности учащихся:</w:t>
      </w:r>
    </w:p>
    <w:p w:rsidR="00DB2AB4" w:rsidRPr="00331495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Лекция-беседа</w:t>
      </w:r>
    </w:p>
    <w:p w:rsidR="00DB2AB4" w:rsidRPr="00331495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Практикум;</w:t>
      </w:r>
    </w:p>
    <w:p w:rsidR="00DB2AB4" w:rsidRPr="00331495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Игра;</w:t>
      </w:r>
    </w:p>
    <w:p w:rsidR="00DB2AB4" w:rsidRPr="00331495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Проектно-исследовательская деятельность</w:t>
      </w:r>
    </w:p>
    <w:p w:rsidR="00DB2AB4" w:rsidRPr="00331495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>Онлайн-уроки.</w:t>
      </w:r>
    </w:p>
    <w:p w:rsidR="00DB2AB4" w:rsidRPr="00331495" w:rsidRDefault="00DB2AB4" w:rsidP="00DB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95">
        <w:rPr>
          <w:rFonts w:ascii="Times New Roman" w:hAnsi="Times New Roman"/>
          <w:b/>
          <w:sz w:val="24"/>
          <w:szCs w:val="24"/>
        </w:rPr>
        <w:t xml:space="preserve">Список литературы и </w:t>
      </w:r>
      <w:proofErr w:type="gramStart"/>
      <w:r w:rsidRPr="00331495">
        <w:rPr>
          <w:rFonts w:ascii="Times New Roman" w:hAnsi="Times New Roman"/>
          <w:b/>
          <w:sz w:val="24"/>
          <w:szCs w:val="24"/>
        </w:rPr>
        <w:t>интернет-источников</w:t>
      </w:r>
      <w:proofErr w:type="gramEnd"/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1.Липсиц И.В., Рязанова О. Финансовая грамотность. 8–9 </w:t>
      </w:r>
      <w:proofErr w:type="spellStart"/>
      <w:r w:rsidRPr="00331495">
        <w:rPr>
          <w:rFonts w:ascii="Times New Roman" w:hAnsi="Times New Roman"/>
          <w:sz w:val="24"/>
          <w:szCs w:val="24"/>
        </w:rPr>
        <w:t>кл</w:t>
      </w:r>
      <w:proofErr w:type="spellEnd"/>
      <w:r w:rsidRPr="00331495">
        <w:rPr>
          <w:rFonts w:ascii="Times New Roman" w:hAnsi="Times New Roman"/>
          <w:sz w:val="24"/>
          <w:szCs w:val="24"/>
        </w:rPr>
        <w:t>.: Материалы для учащихся. — М.: ВИТА-ПРЕСС, 2014.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2.Липсиц И.В., </w:t>
      </w:r>
      <w:proofErr w:type="spellStart"/>
      <w:r w:rsidRPr="00331495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331495">
        <w:rPr>
          <w:rFonts w:ascii="Times New Roman" w:hAnsi="Times New Roman"/>
          <w:sz w:val="24"/>
          <w:szCs w:val="24"/>
        </w:rPr>
        <w:t>кл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.: Методические рекомендации для учителя. — М.: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ВИТА-ПРЕСС, 2014.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3.Липсиц И.В., </w:t>
      </w:r>
      <w:proofErr w:type="spellStart"/>
      <w:r w:rsidRPr="00331495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331495">
        <w:rPr>
          <w:rFonts w:ascii="Times New Roman" w:hAnsi="Times New Roman"/>
          <w:sz w:val="24"/>
          <w:szCs w:val="24"/>
        </w:rPr>
        <w:t>кл</w:t>
      </w:r>
      <w:proofErr w:type="spellEnd"/>
      <w:r w:rsidRPr="00331495">
        <w:rPr>
          <w:rFonts w:ascii="Times New Roman" w:hAnsi="Times New Roman"/>
          <w:sz w:val="24"/>
          <w:szCs w:val="24"/>
        </w:rPr>
        <w:t>.: Материалы для родителей. — М.: ВИТА-ПРЕСС, 2014.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4.Липсиц И.В., </w:t>
      </w:r>
      <w:proofErr w:type="spellStart"/>
      <w:r w:rsidRPr="00331495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331495">
        <w:rPr>
          <w:rFonts w:ascii="Times New Roman" w:hAnsi="Times New Roman"/>
          <w:sz w:val="24"/>
          <w:szCs w:val="24"/>
        </w:rPr>
        <w:t>кл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.: Контрольные измерительные материалы. — М.: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ВИТА-ПРЕСС, 2014.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31495">
        <w:rPr>
          <w:rFonts w:ascii="Times New Roman" w:hAnsi="Times New Roman"/>
          <w:sz w:val="24"/>
          <w:szCs w:val="24"/>
        </w:rPr>
        <w:t>Липсиц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95">
        <w:rPr>
          <w:rFonts w:ascii="Times New Roman" w:hAnsi="Times New Roman"/>
          <w:sz w:val="24"/>
          <w:szCs w:val="24"/>
        </w:rPr>
        <w:t>И.В.Экономика</w:t>
      </w:r>
      <w:proofErr w:type="spellEnd"/>
      <w:r w:rsidRPr="00331495">
        <w:rPr>
          <w:rFonts w:ascii="Times New Roman" w:hAnsi="Times New Roman"/>
          <w:sz w:val="24"/>
          <w:szCs w:val="24"/>
        </w:rPr>
        <w:t>: история и современная организация хозяйственной деятельности. – М.: ВИТА-ПРЕСС, 2014.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2. Экономика: Основы потребительских знаний / под ред. Е. Кузнецовой, Д. Сорк: учебник для 9 </w:t>
      </w:r>
      <w:proofErr w:type="spellStart"/>
      <w:r w:rsidRPr="00331495">
        <w:rPr>
          <w:rFonts w:ascii="Times New Roman" w:hAnsi="Times New Roman"/>
          <w:sz w:val="24"/>
          <w:szCs w:val="24"/>
        </w:rPr>
        <w:t>кл</w:t>
      </w:r>
      <w:proofErr w:type="spellEnd"/>
      <w:r w:rsidRPr="00331495">
        <w:rPr>
          <w:rFonts w:ascii="Times New Roman" w:hAnsi="Times New Roman"/>
          <w:sz w:val="24"/>
          <w:szCs w:val="24"/>
        </w:rPr>
        <w:t>. – М.: ВИТА-ПРЕСС, 2010.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3. Экономика: моя роль в обществе: учебное пособие для 8 класса. –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lastRenderedPageBreak/>
        <w:t>М.: ВИТА-ПРЕСС, 2010.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495">
        <w:rPr>
          <w:rFonts w:ascii="Times New Roman" w:hAnsi="Times New Roman"/>
          <w:sz w:val="24"/>
          <w:szCs w:val="24"/>
        </w:rPr>
        <w:t>Интернет-источники</w:t>
      </w:r>
      <w:proofErr w:type="gramEnd"/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1. www.minfin.ru – сайт Министерства финансов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2. www.gov.ru – сайт Правительства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3. www.gks.ru – сайт Федеральной службы государственной статистики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4. www.economy.gov.ru/minec/ma – сайт Министерства экономического развития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5. www.minpromtorg.gov.ru – сайт Министерства торговли и промышленности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6. www.fas.gov.ru – сайт Федеральной антимонопольной службы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7. www.cbr.ru – сайт Центрального банка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8. www.nalog.ru – сай</w:t>
      </w:r>
      <w:r w:rsidR="00584BAE" w:rsidRPr="00331495">
        <w:rPr>
          <w:rFonts w:ascii="Times New Roman" w:hAnsi="Times New Roman"/>
          <w:sz w:val="24"/>
          <w:szCs w:val="24"/>
        </w:rPr>
        <w:t>т</w:t>
      </w:r>
      <w:r w:rsidRPr="00331495">
        <w:rPr>
          <w:rFonts w:ascii="Times New Roman" w:hAnsi="Times New Roman"/>
          <w:sz w:val="24"/>
          <w:szCs w:val="24"/>
        </w:rPr>
        <w:t xml:space="preserve"> Федеральной налоговой службы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9. www.rbx.ru – сайт «</w:t>
      </w:r>
      <w:proofErr w:type="spellStart"/>
      <w:r w:rsidRPr="00331495">
        <w:rPr>
          <w:rFonts w:ascii="Times New Roman" w:hAnsi="Times New Roman"/>
          <w:sz w:val="24"/>
          <w:szCs w:val="24"/>
        </w:rPr>
        <w:t>РосБизнесКонсалтинг</w:t>
      </w:r>
      <w:proofErr w:type="spellEnd"/>
      <w:r w:rsidRPr="00331495">
        <w:rPr>
          <w:rFonts w:ascii="Times New Roman" w:hAnsi="Times New Roman"/>
          <w:sz w:val="24"/>
          <w:szCs w:val="24"/>
        </w:rPr>
        <w:t xml:space="preserve">»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30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6 РАЗДЕЛ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10. www.ram.ru – сайт Российской ассоциации маркетинга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11. www.cfin.ru – сайт «Корпоративный менеджмент»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12. www.iloveeconomics.ru – сайт «Экономика для школьника»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13. www.nes.ru – сайт спецпроекта российской экономической </w:t>
      </w:r>
      <w:proofErr w:type="spellStart"/>
      <w:proofErr w:type="gramStart"/>
      <w:r w:rsidRPr="00331495">
        <w:rPr>
          <w:rFonts w:ascii="Times New Roman" w:hAnsi="Times New Roman"/>
          <w:sz w:val="24"/>
          <w:szCs w:val="24"/>
        </w:rPr>
        <w:t>шко-лы</w:t>
      </w:r>
      <w:proofErr w:type="spellEnd"/>
      <w:proofErr w:type="gramEnd"/>
      <w:r w:rsidRPr="00331495">
        <w:rPr>
          <w:rFonts w:ascii="Times New Roman" w:hAnsi="Times New Roman"/>
          <w:sz w:val="24"/>
          <w:szCs w:val="24"/>
        </w:rPr>
        <w:t xml:space="preserve"> по личным финансам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14. www.economicus.ru – образовательно-справочный портал </w:t>
      </w:r>
      <w:proofErr w:type="gramStart"/>
      <w:r w:rsidRPr="00331495">
        <w:rPr>
          <w:rFonts w:ascii="Times New Roman" w:hAnsi="Times New Roman"/>
          <w:sz w:val="24"/>
          <w:szCs w:val="24"/>
        </w:rPr>
        <w:t>по</w:t>
      </w:r>
      <w:proofErr w:type="gramEnd"/>
      <w:r w:rsidRPr="00331495">
        <w:rPr>
          <w:rFonts w:ascii="Times New Roman" w:hAnsi="Times New Roman"/>
          <w:sz w:val="24"/>
          <w:szCs w:val="24"/>
        </w:rPr>
        <w:t xml:space="preserve">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экономике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15. www.cepa.newschool.edu/het/home.htm – сайт по истории </w:t>
      </w:r>
      <w:proofErr w:type="gramStart"/>
      <w:r w:rsidRPr="00331495">
        <w:rPr>
          <w:rFonts w:ascii="Times New Roman" w:hAnsi="Times New Roman"/>
          <w:sz w:val="24"/>
          <w:szCs w:val="24"/>
        </w:rPr>
        <w:t>эко-</w:t>
      </w:r>
      <w:proofErr w:type="spellStart"/>
      <w:r w:rsidRPr="00331495">
        <w:rPr>
          <w:rFonts w:ascii="Times New Roman" w:hAnsi="Times New Roman"/>
          <w:sz w:val="24"/>
          <w:szCs w:val="24"/>
        </w:rPr>
        <w:t>номической</w:t>
      </w:r>
      <w:proofErr w:type="spellEnd"/>
      <w:proofErr w:type="gramEnd"/>
      <w:r w:rsidRPr="00331495">
        <w:rPr>
          <w:rFonts w:ascii="Times New Roman" w:hAnsi="Times New Roman"/>
          <w:sz w:val="24"/>
          <w:szCs w:val="24"/>
        </w:rPr>
        <w:t xml:space="preserve"> мысли (на англ. яз.)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16. ecsocman.edu.ru – сайт федерального образовательного портала «Экономика. Социология. Менеджмент»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17. www.ereport.ru – сайт, где представлена обзорная информация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по мировой экономике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18. www.stat.hse.ru – статистический портал Высшей школы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 xml:space="preserve">экономики 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19. www.cefir.ru – сайт ЦЭФИР – Центра экономических и финансовых исследований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20. www.tpprf. – сайт Торгово-промышленной палаты РФ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21. www.rts.micex.ru – РТС и ММВБ – сайт Объединённой биржи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22. www.wto.ru – сайт Всемирной торговой организации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23. www.worldbank.org/eca/russian – сайт Всемирного банка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24. www.imf.org – сайт Международного валютного фонда</w:t>
      </w:r>
    </w:p>
    <w:p w:rsidR="00DB2AB4" w:rsidRPr="00331495" w:rsidRDefault="00DB2AB4" w:rsidP="00DB2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5">
        <w:rPr>
          <w:rFonts w:ascii="Times New Roman" w:hAnsi="Times New Roman"/>
          <w:sz w:val="24"/>
          <w:szCs w:val="24"/>
        </w:rPr>
        <w:t>25. www.7budget.ru – сайт, посвящённый семейному бюджету</w:t>
      </w:r>
    </w:p>
    <w:p w:rsidR="00DB2AB4" w:rsidRPr="00331495" w:rsidRDefault="00DB2AB4" w:rsidP="00DB2AB4">
      <w:pPr>
        <w:rPr>
          <w:rFonts w:ascii="Times New Roman" w:hAnsi="Times New Roman"/>
          <w:sz w:val="24"/>
          <w:szCs w:val="24"/>
        </w:rPr>
      </w:pPr>
    </w:p>
    <w:sectPr w:rsidR="00DB2AB4" w:rsidRPr="00331495" w:rsidSect="0033149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4"/>
    <w:rsid w:val="00331495"/>
    <w:rsid w:val="00584BAE"/>
    <w:rsid w:val="006919B5"/>
    <w:rsid w:val="007A2EBF"/>
    <w:rsid w:val="00956EE3"/>
    <w:rsid w:val="00B537CB"/>
    <w:rsid w:val="00DB2AB4"/>
    <w:rsid w:val="00E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3</cp:revision>
  <dcterms:created xsi:type="dcterms:W3CDTF">2018-09-15T11:25:00Z</dcterms:created>
  <dcterms:modified xsi:type="dcterms:W3CDTF">2020-11-23T11:35:00Z</dcterms:modified>
</cp:coreProperties>
</file>